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DBF511" w14:textId="3C7F6407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675CCD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Figure Professionali </w:t>
      </w:r>
      <w:r w:rsidR="00675CC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 corsi annuali in lingua inglese ai docenti in servizio  </w:t>
      </w:r>
      <w:r w:rsidR="0041196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Intervento </w:t>
      </w:r>
      <w:r w:rsidR="00675CC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B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4975EFF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4E24483C" w14:textId="0C7D0C0B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 w:rsidR="00675CCD">
        <w:rPr>
          <w:rFonts w:ascii="Arial" w:eastAsiaTheme="minorEastAsia" w:hAnsi="Arial" w:cs="Arial"/>
          <w:sz w:val="18"/>
          <w:szCs w:val="18"/>
        </w:rPr>
        <w:t>Madrelingua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Wingdings" w:eastAsiaTheme="minorEastAsia" w:hAnsi="Wingdings" w:cs="Arial"/>
          <w:sz w:val="24"/>
          <w:szCs w:val="24"/>
        </w:rPr>
        <w:t></w:t>
      </w:r>
      <w:r w:rsidR="00675CCD">
        <w:rPr>
          <w:rFonts w:ascii="Wingdings" w:eastAsiaTheme="minorEastAsia" w:hAnsi="Wingdings" w:cs="Arial"/>
          <w:sz w:val="24"/>
          <w:szCs w:val="24"/>
        </w:rPr>
        <w:t></w:t>
      </w:r>
      <w:r w:rsidR="00675CCD">
        <w:rPr>
          <w:rFonts w:ascii="Arial" w:eastAsiaTheme="minorEastAsia" w:hAnsi="Arial" w:cs="Arial"/>
          <w:sz w:val="18"/>
          <w:szCs w:val="18"/>
        </w:rPr>
        <w:t>Esperto equiparato</w:t>
      </w:r>
    </w:p>
    <w:p w14:paraId="6AA6C32D" w14:textId="77777777" w:rsidR="00B6463A" w:rsidRDefault="00B6463A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FA8EE20" w14:textId="3443B9D2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dei seguenti percorsi formativi:</w:t>
      </w:r>
    </w:p>
    <w:p w14:paraId="01C7204E" w14:textId="6C53EA4D" w:rsidR="00675CCD" w:rsidRDefault="00675CCD" w:rsidP="00675CCD">
      <w:pPr>
        <w:pStyle w:val="TableParagraph"/>
        <w:spacing w:before="25"/>
        <w:ind w:right="579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t>cors</w:t>
      </w:r>
      <w:r>
        <w:t>o</w:t>
      </w:r>
      <w:r>
        <w:t xml:space="preserve"> annual</w:t>
      </w:r>
      <w:r>
        <w:t>e</w:t>
      </w:r>
      <w:r>
        <w:t xml:space="preserve"> di formazione linguistica </w:t>
      </w:r>
    </w:p>
    <w:p w14:paraId="4F2EF859" w14:textId="77777777" w:rsidR="00675CCD" w:rsidRDefault="00675CCD" w:rsidP="00675CCD">
      <w:pPr>
        <w:pStyle w:val="TableParagraph"/>
        <w:spacing w:before="25"/>
        <w:ind w:right="579"/>
      </w:pPr>
      <w:r>
        <w:t>finalizzata al conseguimento di</w:t>
      </w:r>
    </w:p>
    <w:p w14:paraId="57FA4806" w14:textId="77777777" w:rsidR="00675CCD" w:rsidRDefault="00675CCD" w:rsidP="00675CCD">
      <w:pPr>
        <w:pStyle w:val="TableParagraph"/>
        <w:spacing w:before="25"/>
        <w:ind w:right="579"/>
      </w:pPr>
      <w:r>
        <w:t>certificazione di livello B1</w:t>
      </w:r>
    </w:p>
    <w:p w14:paraId="49756E21" w14:textId="77777777" w:rsidR="00675CCD" w:rsidRDefault="00675CCD" w:rsidP="00675CCD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390ED635" w14:textId="58BB2414" w:rsidR="00675CCD" w:rsidRDefault="00675CCD" w:rsidP="00675CCD">
      <w:pPr>
        <w:pStyle w:val="TableParagraph"/>
        <w:spacing w:before="25"/>
        <w:ind w:right="579"/>
      </w:pPr>
      <w:r>
        <w:rPr>
          <w:rFonts w:ascii="Wingdings" w:eastAsiaTheme="minorEastAsia" w:hAnsi="Wingdings" w:cs="Arial"/>
          <w:sz w:val="24"/>
          <w:szCs w:val="24"/>
        </w:rPr>
        <w:lastRenderedPageBreak/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t xml:space="preserve">corso annuale di formazione linguistica </w:t>
      </w:r>
    </w:p>
    <w:p w14:paraId="093C9084" w14:textId="77777777" w:rsidR="00675CCD" w:rsidRDefault="00675CCD" w:rsidP="00675CCD">
      <w:pPr>
        <w:pStyle w:val="TableParagraph"/>
        <w:spacing w:before="25"/>
        <w:ind w:right="579"/>
      </w:pPr>
      <w:r>
        <w:t>finalizzata al conseguimento di</w:t>
      </w:r>
    </w:p>
    <w:p w14:paraId="7380C296" w14:textId="77777777" w:rsidR="00675CCD" w:rsidRDefault="00675CCD" w:rsidP="00675CCD">
      <w:pPr>
        <w:pStyle w:val="TableParagraph"/>
        <w:spacing w:before="25"/>
        <w:ind w:right="579"/>
      </w:pPr>
      <w:r>
        <w:t>certificazione di livello B2</w:t>
      </w:r>
    </w:p>
    <w:p w14:paraId="24F05FF7" w14:textId="77777777" w:rsidR="00675CCD" w:rsidRDefault="00675CCD" w:rsidP="00675CCD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</w:pPr>
    </w:p>
    <w:p w14:paraId="349E3AE2" w14:textId="5F81B13E" w:rsidR="00675CCD" w:rsidRDefault="00675CCD" w:rsidP="00675CCD">
      <w:pPr>
        <w:pStyle w:val="TableParagraph"/>
        <w:spacing w:before="25"/>
        <w:ind w:right="579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t xml:space="preserve">corso annuale di metodologia Content and Language </w:t>
      </w:r>
      <w:proofErr w:type="spellStart"/>
      <w:r>
        <w:t>Integrated</w:t>
      </w:r>
      <w:proofErr w:type="spellEnd"/>
    </w:p>
    <w:p w14:paraId="3545B3C3" w14:textId="77777777" w:rsidR="00675CCD" w:rsidRDefault="00675CCD" w:rsidP="00675CCD">
      <w:pPr>
        <w:pStyle w:val="TableParagraph"/>
        <w:spacing w:before="25"/>
        <w:ind w:right="579"/>
      </w:pPr>
      <w:r>
        <w:t>Learning (CLIL), nella disciplina Informatica</w:t>
      </w:r>
    </w:p>
    <w:p w14:paraId="253C6D21" w14:textId="1A335B8A" w:rsidR="00675CCD" w:rsidRDefault="00675CCD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50A2B6E3" w:rsidR="00703338" w:rsidRPr="00C20594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B6463A">
        <w:rPr>
          <w:rFonts w:ascii="Arial" w:eastAsiaTheme="minorEastAsia" w:hAnsi="Arial" w:cs="Arial"/>
          <w:sz w:val="18"/>
          <w:szCs w:val="18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0D4F03F3" w:rsidR="00703338" w:rsidRPr="00B6463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B5740D1" w14:textId="6A297C03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548779AC" w14:textId="3288B034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7CB2AE19" w14:textId="677E08F1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6929FE7C" w14:textId="121EE8DF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4AB8AFB2" w14:textId="7062FA38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p w14:paraId="11226507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2BAEAF0B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2FD0EEA2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D5F87ED" w14:textId="5B3402FC" w:rsidR="006B3BA5" w:rsidRPr="00C20594" w:rsidRDefault="006B3BA5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Dettaglio Modulo didattico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6DFEF24A" w:rsidR="00B77FDD" w:rsidRPr="00C20594" w:rsidRDefault="00B6463A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B77FDD">
        <w:rPr>
          <w:rFonts w:ascii="Arial" w:eastAsiaTheme="minorEastAsia" w:hAnsi="Arial" w:cs="Arial"/>
          <w:sz w:val="18"/>
          <w:szCs w:val="18"/>
        </w:rPr>
        <w:t>ichiarazione di assenza di incompatibilità</w:t>
      </w:r>
    </w:p>
    <w:p w14:paraId="709BB0D5" w14:textId="257316FA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6463A">
        <w:rPr>
          <w:rFonts w:ascii="Arial" w:eastAsiaTheme="minorEastAsia" w:hAnsi="Arial" w:cs="Arial"/>
          <w:sz w:val="18"/>
          <w:szCs w:val="18"/>
        </w:rPr>
        <w:t xml:space="preserve"> in formato europeo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4B4546A4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BB3E8E8" w14:textId="77777777" w:rsidR="00B6463A" w:rsidRDefault="00B6463A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92386B" w14:textId="6CF6886B" w:rsidR="00703338" w:rsidRDefault="00703338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B6463A">
        <w:rPr>
          <w:rFonts w:ascii="Arial" w:eastAsiaTheme="minorEastAsia" w:hAnsi="Arial" w:cs="Arial"/>
          <w:sz w:val="18"/>
          <w:szCs w:val="18"/>
        </w:rPr>
        <w:t xml:space="preserve">Il/la sottoscritto/a, </w:t>
      </w:r>
      <w:r w:rsidR="00B6463A" w:rsidRPr="00B6463A">
        <w:rPr>
          <w:rFonts w:ascii="Arial" w:eastAsiaTheme="minorEastAsia" w:hAnsi="Arial" w:cs="Arial"/>
          <w:sz w:val="18"/>
          <w:szCs w:val="18"/>
        </w:rPr>
        <w:t>ai sensi degli art. 46 e 47 del DPR 28.12.2000 n. 445, consapevole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responsabilit</w:t>
      </w:r>
      <w:r w:rsidR="00B6463A">
        <w:rPr>
          <w:rFonts w:ascii="Arial" w:eastAsiaTheme="minorEastAsia" w:hAnsi="Arial" w:cs="Arial"/>
          <w:sz w:val="18"/>
          <w:szCs w:val="18"/>
        </w:rPr>
        <w:t>à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penale cui pu</w:t>
      </w:r>
      <w:r w:rsidR="00B6463A">
        <w:rPr>
          <w:rFonts w:ascii="Arial" w:eastAsiaTheme="minorEastAsia" w:hAnsi="Arial" w:cs="Arial"/>
          <w:sz w:val="18"/>
          <w:szCs w:val="18"/>
        </w:rPr>
        <w:t>ò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andare incontro in caso di affermazioni mendaci ai sensi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dell'art. 76 del medesimo DPR 445/2000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dichiara di avere la </w:t>
      </w:r>
      <w:r w:rsidR="00B6463A" w:rsidRPr="00B6463A">
        <w:rPr>
          <w:rFonts w:ascii="Arial" w:eastAsiaTheme="minorEastAsia" w:hAnsi="Arial" w:cs="Arial"/>
          <w:sz w:val="18"/>
          <w:szCs w:val="18"/>
        </w:rPr>
        <w:lastRenderedPageBreak/>
        <w:t>necessaria conoscenza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piattaforma PNRR e di quant’altro occorrente per svolgere con correttezza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tempestivit</w:t>
      </w:r>
      <w:r w:rsidR="00B6463A">
        <w:rPr>
          <w:rFonts w:ascii="Arial" w:eastAsiaTheme="minorEastAsia" w:hAnsi="Arial" w:cs="Arial"/>
          <w:sz w:val="18"/>
          <w:szCs w:val="18"/>
        </w:rPr>
        <w:t xml:space="preserve">à </w:t>
      </w:r>
      <w:r w:rsidR="00B6463A" w:rsidRPr="00B6463A">
        <w:rPr>
          <w:rFonts w:ascii="Arial" w:eastAsiaTheme="minorEastAsia" w:hAnsi="Arial" w:cs="Arial"/>
          <w:sz w:val="18"/>
          <w:szCs w:val="18"/>
        </w:rPr>
        <w:t>ed efficacia i compiti inerenti alla figura professionale per la quale si partecipa ovvero di acquisirla nei tempi previsti dall’incarico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48DC6070" w14:textId="77777777" w:rsidR="00B6463A" w:rsidRPr="00B6463A" w:rsidRDefault="00B6463A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8023B8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52E71C30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07314F2F" w14:textId="73B7FDC8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09B76737" w14:textId="0BB70DB9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13A226C7" w:rsidR="00703338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FF51BD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CEFB8AB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438C5F5F" w14:textId="4E2EEE39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7B33A509" w14:textId="3B30E8CE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3338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F94E" w14:textId="77777777" w:rsidR="00FE00F6" w:rsidRDefault="00FE00F6">
      <w:r>
        <w:separator/>
      </w:r>
    </w:p>
  </w:endnote>
  <w:endnote w:type="continuationSeparator" w:id="0">
    <w:p w14:paraId="170FD7EC" w14:textId="77777777" w:rsidR="00FE00F6" w:rsidRDefault="00F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376342"/>
      <w:docPartObj>
        <w:docPartGallery w:val="Page Numbers (Bottom of Page)"/>
        <w:docPartUnique/>
      </w:docPartObj>
    </w:sdtPr>
    <w:sdtEndPr/>
    <w:sdtContent>
      <w:p w14:paraId="6C8ED759" w14:textId="724D9512" w:rsidR="00B6463A" w:rsidRDefault="00B646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435A" w14:textId="77777777" w:rsidR="00FE00F6" w:rsidRDefault="00FE00F6">
      <w:r>
        <w:separator/>
      </w:r>
    </w:p>
  </w:footnote>
  <w:footnote w:type="continuationSeparator" w:id="0">
    <w:p w14:paraId="762FFEA9" w14:textId="77777777" w:rsidR="00FE00F6" w:rsidRDefault="00FE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283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1960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5CCD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3BA5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1F8D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E7E48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463A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0F6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DB17-9DCE-4542-B38D-23B19ADC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13</cp:revision>
  <cp:lastPrinted>2024-04-09T12:11:00Z</cp:lastPrinted>
  <dcterms:created xsi:type="dcterms:W3CDTF">2024-02-11T21:56:00Z</dcterms:created>
  <dcterms:modified xsi:type="dcterms:W3CDTF">2024-04-10T12:21:00Z</dcterms:modified>
</cp:coreProperties>
</file>